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968F9" w14:textId="77777777" w:rsidR="003517CA" w:rsidRDefault="003517CA" w:rsidP="003517CA">
      <w:pPr>
        <w:ind w:firstLine="708"/>
        <w:rPr>
          <w:rFonts w:ascii="Arial" w:hAnsi="Arial" w:cs="Arial"/>
          <w:b/>
          <w:sz w:val="36"/>
        </w:rPr>
      </w:pPr>
    </w:p>
    <w:p w14:paraId="4A04F67A" w14:textId="7231543C" w:rsidR="00C20359" w:rsidRPr="003517CA" w:rsidRDefault="00C20359" w:rsidP="003517CA">
      <w:pPr>
        <w:ind w:left="1416" w:firstLine="708"/>
        <w:rPr>
          <w:rFonts w:ascii="Arial" w:hAnsi="Arial" w:cs="Arial"/>
          <w:b/>
          <w:color w:val="ED7D31" w:themeColor="accent2"/>
          <w:sz w:val="40"/>
          <w:szCs w:val="40"/>
        </w:rPr>
      </w:pPr>
      <w:r w:rsidRPr="003517CA">
        <w:rPr>
          <w:rFonts w:ascii="Arial" w:hAnsi="Arial" w:cs="Arial"/>
          <w:b/>
          <w:color w:val="ED7D31" w:themeColor="accent2"/>
          <w:sz w:val="40"/>
          <w:szCs w:val="40"/>
        </w:rPr>
        <w:t>Avis d’appel d’offre ouvert</w:t>
      </w:r>
    </w:p>
    <w:p w14:paraId="3B70815C" w14:textId="77777777" w:rsidR="00C20359" w:rsidRDefault="00C20359" w:rsidP="00C544F9">
      <w:pPr>
        <w:jc w:val="both"/>
        <w:rPr>
          <w:rFonts w:ascii="Arial" w:hAnsi="Arial" w:cs="Arial"/>
        </w:rPr>
      </w:pPr>
    </w:p>
    <w:p w14:paraId="661F747F" w14:textId="77777777" w:rsidR="00470097" w:rsidRPr="00807DE0" w:rsidRDefault="00470097" w:rsidP="00C544F9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La Fondation </w:t>
      </w:r>
      <w:r w:rsidR="008E67A0" w:rsidRPr="00807DE0">
        <w:rPr>
          <w:rFonts w:ascii="Arial" w:hAnsi="Arial" w:cs="Arial"/>
          <w:sz w:val="28"/>
          <w:szCs w:val="28"/>
        </w:rPr>
        <w:t>Orange Guinée</w:t>
      </w:r>
      <w:r w:rsidRPr="00807DE0">
        <w:rPr>
          <w:rFonts w:ascii="Arial" w:hAnsi="Arial" w:cs="Arial"/>
          <w:sz w:val="28"/>
          <w:szCs w:val="28"/>
        </w:rPr>
        <w:t xml:space="preserve"> a été créée en 2015.</w:t>
      </w:r>
    </w:p>
    <w:p w14:paraId="5FC51050" w14:textId="7F59B870" w:rsidR="00470097" w:rsidRPr="00807DE0" w:rsidRDefault="00FB751D" w:rsidP="00C544F9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Elle a pour </w:t>
      </w:r>
      <w:r w:rsidR="00F9439F">
        <w:rPr>
          <w:rFonts w:ascii="Arial" w:hAnsi="Arial" w:cs="Arial"/>
          <w:sz w:val="28"/>
          <w:szCs w:val="28"/>
        </w:rPr>
        <w:t>mission d’</w:t>
      </w:r>
      <w:r w:rsidR="00470097" w:rsidRPr="00807DE0">
        <w:rPr>
          <w:rFonts w:ascii="Arial" w:hAnsi="Arial" w:cs="Arial"/>
          <w:sz w:val="28"/>
          <w:szCs w:val="28"/>
        </w:rPr>
        <w:t>assurer un accès égal pour tous à la santé, l’éducation et la culture.</w:t>
      </w:r>
    </w:p>
    <w:p w14:paraId="260FC7A6" w14:textId="027CA6CA" w:rsidR="00470097" w:rsidRPr="00807DE0" w:rsidRDefault="00470097" w:rsidP="00C544F9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A cet effet, elle initie des programmes afin de pouvoir en faire bénéficier les enfants, les mères et de manière plus large </w:t>
      </w:r>
      <w:r w:rsidR="00FB751D" w:rsidRPr="00807DE0">
        <w:rPr>
          <w:rFonts w:ascii="Arial" w:hAnsi="Arial" w:cs="Arial"/>
          <w:sz w:val="28"/>
          <w:szCs w:val="28"/>
        </w:rPr>
        <w:t>les populations</w:t>
      </w:r>
      <w:r w:rsidRPr="00807DE0">
        <w:rPr>
          <w:rFonts w:ascii="Arial" w:hAnsi="Arial" w:cs="Arial"/>
          <w:sz w:val="28"/>
          <w:szCs w:val="28"/>
        </w:rPr>
        <w:t xml:space="preserve"> dites vulnérables.</w:t>
      </w:r>
    </w:p>
    <w:p w14:paraId="466AE513" w14:textId="6335BADB" w:rsidR="00470097" w:rsidRPr="00807DE0" w:rsidRDefault="00470097" w:rsidP="00C544F9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Elle se positionne comme un partenaire des associations et met en </w:t>
      </w:r>
      <w:r w:rsidR="00EB4F96" w:rsidRPr="00807DE0">
        <w:rPr>
          <w:rFonts w:ascii="Arial" w:hAnsi="Arial" w:cs="Arial"/>
          <w:sz w:val="28"/>
          <w:szCs w:val="28"/>
        </w:rPr>
        <w:t>œuvre</w:t>
      </w:r>
      <w:r w:rsidRPr="00807DE0">
        <w:rPr>
          <w:rFonts w:ascii="Arial" w:hAnsi="Arial" w:cs="Arial"/>
          <w:sz w:val="28"/>
          <w:szCs w:val="28"/>
        </w:rPr>
        <w:t xml:space="preserve"> des actions qui répondent aux priorités nationales dans les différents domaines</w:t>
      </w:r>
      <w:r w:rsidR="00233B0F" w:rsidRPr="00807DE0">
        <w:rPr>
          <w:rFonts w:ascii="Arial" w:hAnsi="Arial" w:cs="Arial"/>
          <w:sz w:val="28"/>
          <w:szCs w:val="28"/>
        </w:rPr>
        <w:t>.</w:t>
      </w:r>
    </w:p>
    <w:p w14:paraId="0DE2E578" w14:textId="77777777" w:rsidR="008E67A0" w:rsidRPr="00807DE0" w:rsidRDefault="00470097" w:rsidP="00C544F9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>Pour garantir une totale transparence dans le choix des prestataires et offrir aux entreprises des opportunités de marchés, elle lance des appels d’offre grand public.</w:t>
      </w:r>
    </w:p>
    <w:p w14:paraId="5489DEB8" w14:textId="77777777" w:rsidR="008E67A0" w:rsidRPr="00807DE0" w:rsidRDefault="008E67A0" w:rsidP="00EA662F">
      <w:pPr>
        <w:rPr>
          <w:rFonts w:ascii="Arial" w:hAnsi="Arial" w:cs="Arial"/>
          <w:sz w:val="28"/>
          <w:szCs w:val="28"/>
        </w:rPr>
      </w:pPr>
    </w:p>
    <w:p w14:paraId="46FD52F9" w14:textId="7113D990" w:rsidR="00C544F9" w:rsidRPr="00807DE0" w:rsidRDefault="00470097" w:rsidP="00E77CB7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 w:rsidRPr="00D33000">
        <w:rPr>
          <w:rFonts w:ascii="Arial" w:hAnsi="Arial" w:cs="Arial"/>
          <w:b/>
          <w:bCs/>
          <w:color w:val="000000" w:themeColor="text1"/>
          <w:sz w:val="28"/>
          <w:szCs w:val="28"/>
        </w:rPr>
        <w:t>Le présent appel d’offre</w:t>
      </w:r>
      <w:r w:rsidRPr="00D33000">
        <w:rPr>
          <w:rFonts w:ascii="Arial" w:hAnsi="Arial" w:cs="Arial"/>
          <w:color w:val="000000" w:themeColor="text1"/>
          <w:sz w:val="28"/>
          <w:szCs w:val="28"/>
        </w:rPr>
        <w:t xml:space="preserve"> entend répondre à un besoin identifié </w:t>
      </w:r>
      <w:r w:rsidR="00FB751D" w:rsidRPr="00D33000">
        <w:rPr>
          <w:rFonts w:ascii="Arial" w:hAnsi="Arial" w:cs="Arial"/>
          <w:color w:val="000000" w:themeColor="text1"/>
          <w:sz w:val="28"/>
          <w:szCs w:val="28"/>
        </w:rPr>
        <w:t xml:space="preserve">par les institutions sanitaires dans la prévention, détection et prise en charge des pandémies. </w:t>
      </w:r>
      <w:r w:rsidR="00FB751D" w:rsidRPr="00807DE0">
        <w:rPr>
          <w:rFonts w:ascii="Arial" w:hAnsi="Arial" w:cs="Arial"/>
          <w:sz w:val="28"/>
          <w:szCs w:val="28"/>
        </w:rPr>
        <w:t xml:space="preserve">La Fondation Orange Guinée entend pour ce faire procéder </w:t>
      </w:r>
      <w:r w:rsidR="00FB751D" w:rsidRPr="00D33000">
        <w:rPr>
          <w:rFonts w:ascii="Arial" w:hAnsi="Arial" w:cs="Arial"/>
          <w:b/>
          <w:bCs/>
          <w:color w:val="000000" w:themeColor="text1"/>
          <w:sz w:val="28"/>
          <w:szCs w:val="28"/>
        </w:rPr>
        <w:t>à l’achat de matériels médicaux</w:t>
      </w:r>
      <w:r w:rsidR="00FB751D" w:rsidRPr="00D3300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B751D" w:rsidRPr="00807DE0">
        <w:rPr>
          <w:rFonts w:ascii="Arial" w:hAnsi="Arial" w:cs="Arial"/>
          <w:sz w:val="28"/>
          <w:szCs w:val="28"/>
        </w:rPr>
        <w:t>qui seront utilisés dans le laboratoire de l’INSP. Les caractéristiques de ces matériels sont décrites ci-dessous.</w:t>
      </w:r>
    </w:p>
    <w:p w14:paraId="7B449756" w14:textId="77777777" w:rsidR="00FB751D" w:rsidRPr="00807DE0" w:rsidRDefault="00FB751D" w:rsidP="00FB751D">
      <w:pPr>
        <w:pStyle w:val="Paragraphedeliste"/>
        <w:jc w:val="both"/>
        <w:rPr>
          <w:rFonts w:ascii="Arial" w:hAnsi="Arial" w:cs="Arial"/>
          <w:sz w:val="28"/>
          <w:szCs w:val="28"/>
        </w:rPr>
      </w:pPr>
    </w:p>
    <w:p w14:paraId="16CB206A" w14:textId="1103FB9A" w:rsidR="0067213B" w:rsidRPr="00807DE0" w:rsidRDefault="00C544F9" w:rsidP="0067213B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sz w:val="28"/>
          <w:szCs w:val="28"/>
        </w:rPr>
      </w:pPr>
      <w:r w:rsidRPr="00D33000">
        <w:rPr>
          <w:rFonts w:ascii="Arial" w:hAnsi="Arial" w:cs="Arial"/>
          <w:color w:val="000000" w:themeColor="text1"/>
          <w:sz w:val="28"/>
          <w:szCs w:val="28"/>
        </w:rPr>
        <w:t>L’appel d’offre est ouvert à tous les candidats éligibles</w:t>
      </w:r>
      <w:r w:rsidRPr="00807DE0">
        <w:rPr>
          <w:rFonts w:ascii="Arial" w:hAnsi="Arial" w:cs="Arial"/>
          <w:sz w:val="28"/>
          <w:szCs w:val="28"/>
        </w:rPr>
        <w:t xml:space="preserve">. </w:t>
      </w:r>
      <w:r w:rsidR="00C20359" w:rsidRPr="00807DE0">
        <w:rPr>
          <w:rFonts w:ascii="Arial" w:hAnsi="Arial" w:cs="Arial"/>
          <w:sz w:val="28"/>
          <w:szCs w:val="28"/>
        </w:rPr>
        <w:t xml:space="preserve">Ils devront renseigner la lettre de soumission et un accord de confidentialité. Les candidats doivent proposer des </w:t>
      </w:r>
      <w:r w:rsidR="0067213B" w:rsidRPr="00807DE0">
        <w:rPr>
          <w:rFonts w:ascii="Arial" w:hAnsi="Arial" w:cs="Arial"/>
          <w:sz w:val="28"/>
          <w:szCs w:val="28"/>
        </w:rPr>
        <w:t>dossiers distincts</w:t>
      </w:r>
      <w:r w:rsidR="00C20359" w:rsidRPr="00807DE0">
        <w:rPr>
          <w:rFonts w:ascii="Arial" w:hAnsi="Arial" w:cs="Arial"/>
          <w:sz w:val="28"/>
          <w:szCs w:val="28"/>
        </w:rPr>
        <w:t xml:space="preserve"> (</w:t>
      </w:r>
      <w:r w:rsidR="0067213B" w:rsidRPr="00807DE0">
        <w:rPr>
          <w:rFonts w:ascii="Arial" w:hAnsi="Arial" w:cs="Arial"/>
          <w:sz w:val="28"/>
          <w:szCs w:val="28"/>
        </w:rPr>
        <w:t>administratif, dossier financier détaillé ; dossier technique détaillé)</w:t>
      </w:r>
    </w:p>
    <w:p w14:paraId="61FC56C0" w14:textId="77777777" w:rsidR="00C544F9" w:rsidRPr="00807DE0" w:rsidRDefault="00C544F9" w:rsidP="00C20359">
      <w:pPr>
        <w:rPr>
          <w:rFonts w:ascii="Arial" w:hAnsi="Arial" w:cs="Arial"/>
          <w:sz w:val="28"/>
          <w:szCs w:val="28"/>
        </w:rPr>
      </w:pPr>
    </w:p>
    <w:p w14:paraId="0D3FE719" w14:textId="605742E3" w:rsidR="00C20359" w:rsidRPr="00807DE0" w:rsidRDefault="009D0F8D" w:rsidP="00397E5D">
      <w:pPr>
        <w:pStyle w:val="Paragraphedeliste"/>
        <w:numPr>
          <w:ilvl w:val="0"/>
          <w:numId w:val="3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hAnsi="Arial" w:cs="Arial"/>
          <w:sz w:val="28"/>
          <w:szCs w:val="28"/>
        </w:rPr>
        <w:t xml:space="preserve">Les candidats doivent être des personnes morales disposant de documents administratifs ci-après : </w:t>
      </w: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Présentation de l’entreprise, Statut et règlements intérieur (si disponible) ; </w:t>
      </w:r>
      <w:r w:rsidRPr="00807DE0">
        <w:rPr>
          <w:rFonts w:ascii="Arial" w:hAnsi="Arial" w:cs="Arial"/>
          <w:sz w:val="28"/>
          <w:szCs w:val="28"/>
        </w:rPr>
        <w:t xml:space="preserve">les pièces administratives et </w:t>
      </w:r>
      <w:r w:rsidR="00807DE0" w:rsidRPr="00807DE0">
        <w:rPr>
          <w:rFonts w:ascii="Arial" w:hAnsi="Arial" w:cs="Arial"/>
          <w:sz w:val="28"/>
          <w:szCs w:val="28"/>
        </w:rPr>
        <w:t>règlementaires :</w:t>
      </w:r>
      <w:r w:rsidRPr="00807DE0">
        <w:rPr>
          <w:rFonts w:ascii="Arial" w:hAnsi="Arial" w:cs="Arial"/>
          <w:sz w:val="28"/>
          <w:szCs w:val="28"/>
        </w:rPr>
        <w:t xml:space="preserve"> agrément et ou autorisation administrative (entreprise habilitée à commercialiser les produits/ matériels médicaux) ; </w:t>
      </w: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RCCM / Identification fiscale ; Dernière déclaration d’impôt ; La lettre d’engagement </w:t>
      </w:r>
    </w:p>
    <w:p w14:paraId="0C070640" w14:textId="77777777" w:rsidR="009D0F8D" w:rsidRPr="00807DE0" w:rsidRDefault="009D0F8D" w:rsidP="009D0F8D">
      <w:pPr>
        <w:pStyle w:val="Paragraphedeliste"/>
        <w:rPr>
          <w:rFonts w:ascii="Arial" w:hAnsi="Arial" w:cs="Arial"/>
          <w:sz w:val="28"/>
          <w:szCs w:val="28"/>
          <w:lang w:val="fr"/>
        </w:rPr>
      </w:pPr>
    </w:p>
    <w:p w14:paraId="3DDAC010" w14:textId="77777777" w:rsidR="009D0F8D" w:rsidRPr="00807DE0" w:rsidRDefault="009D0F8D" w:rsidP="009D0F8D">
      <w:pPr>
        <w:pStyle w:val="Paragraphedeliste"/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</w:p>
    <w:p w14:paraId="6AF8F79F" w14:textId="3005AE61" w:rsidR="00EC0ECB" w:rsidRPr="00807DE0" w:rsidRDefault="00C20359" w:rsidP="009D0F8D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  <w:lang w:eastAsia="fr-FR"/>
        </w:rPr>
      </w:pPr>
      <w:r w:rsidRPr="00807DE0">
        <w:rPr>
          <w:rFonts w:ascii="Arial" w:hAnsi="Arial" w:cs="Arial"/>
          <w:sz w:val="28"/>
          <w:szCs w:val="28"/>
        </w:rPr>
        <w:lastRenderedPageBreak/>
        <w:t xml:space="preserve">Toutes les offres doivent être </w:t>
      </w:r>
      <w:r w:rsidRPr="002535EF">
        <w:rPr>
          <w:rFonts w:ascii="Arial" w:hAnsi="Arial" w:cs="Arial"/>
          <w:b/>
          <w:bCs/>
          <w:color w:val="000000" w:themeColor="text1"/>
          <w:sz w:val="28"/>
          <w:szCs w:val="28"/>
        </w:rPr>
        <w:t>envoyées</w:t>
      </w:r>
      <w:r w:rsidR="00F9439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au plus tard</w:t>
      </w:r>
      <w:r w:rsidRPr="002535E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le </w:t>
      </w:r>
      <w:r w:rsidR="002535EF" w:rsidRPr="002535EF">
        <w:rPr>
          <w:rFonts w:ascii="Arial" w:hAnsi="Arial" w:cs="Arial"/>
          <w:b/>
          <w:bCs/>
          <w:color w:val="000000" w:themeColor="text1"/>
          <w:sz w:val="28"/>
          <w:szCs w:val="28"/>
        </w:rPr>
        <w:t>22</w:t>
      </w:r>
      <w:r w:rsidR="00807DE0" w:rsidRPr="002535EF">
        <w:rPr>
          <w:rFonts w:ascii="Arial" w:hAnsi="Arial" w:cs="Arial"/>
          <w:b/>
          <w:bCs/>
          <w:color w:val="000000" w:themeColor="text1"/>
          <w:sz w:val="28"/>
          <w:szCs w:val="28"/>
        </w:rPr>
        <w:t>/03/2022</w:t>
      </w:r>
      <w:r w:rsidR="002535EF">
        <w:rPr>
          <w:rFonts w:ascii="Arial" w:hAnsi="Arial" w:cs="Arial"/>
          <w:sz w:val="28"/>
          <w:szCs w:val="28"/>
        </w:rPr>
        <w:t xml:space="preserve"> </w:t>
      </w:r>
      <w:r w:rsidRPr="00807DE0">
        <w:rPr>
          <w:rFonts w:ascii="Arial" w:hAnsi="Arial" w:cs="Arial"/>
          <w:sz w:val="28"/>
          <w:szCs w:val="28"/>
        </w:rPr>
        <w:t xml:space="preserve">exclusivement via e-mail à l’adresse suivante : </w:t>
      </w:r>
      <w:hyperlink r:id="rId7" w:history="1">
        <w:r w:rsidRPr="00807DE0">
          <w:rPr>
            <w:rStyle w:val="Lienhypertexte"/>
            <w:rFonts w:ascii="Arial" w:hAnsi="Arial" w:cs="Arial"/>
            <w:b/>
            <w:bCs/>
            <w:sz w:val="28"/>
            <w:szCs w:val="28"/>
            <w:lang w:eastAsia="fr-FR"/>
          </w:rPr>
          <w:t>offresconsultations.ogc@orange-sonatel.com</w:t>
        </w:r>
      </w:hyperlink>
    </w:p>
    <w:p w14:paraId="06DCA82B" w14:textId="6A82BE93" w:rsidR="009D0F8D" w:rsidRPr="00807DE0" w:rsidRDefault="00542CD9" w:rsidP="009D0F8D">
      <w:pPr>
        <w:pStyle w:val="NormalWeb"/>
        <w:rPr>
          <w:rFonts w:ascii="Arial" w:hAnsi="Arial" w:cs="Arial"/>
          <w:color w:val="ED7D31" w:themeColor="accent2"/>
          <w:sz w:val="36"/>
          <w:szCs w:val="36"/>
          <w:u w:val="single"/>
        </w:rPr>
      </w:pPr>
      <w:r w:rsidRPr="00807DE0">
        <w:rPr>
          <w:rFonts w:ascii="Arial" w:hAnsi="Arial" w:cs="Arial"/>
          <w:b/>
          <w:color w:val="ED7D31" w:themeColor="accent2"/>
          <w:sz w:val="36"/>
          <w:szCs w:val="36"/>
          <w:u w:val="single"/>
        </w:rPr>
        <w:t xml:space="preserve">Caractéristiques techniques </w:t>
      </w:r>
    </w:p>
    <w:p w14:paraId="585B4904" w14:textId="091603DA" w:rsidR="00C544F9" w:rsidRPr="00542CD9" w:rsidRDefault="00807DE0" w:rsidP="00C544F9">
      <w:pPr>
        <w:jc w:val="both"/>
        <w:rPr>
          <w:rFonts w:ascii="Arial" w:hAnsi="Arial" w:cs="Arial"/>
          <w:b/>
          <w:sz w:val="28"/>
          <w:u w:val="single"/>
        </w:rPr>
      </w:pPr>
      <w:r w:rsidRPr="00807DE0">
        <w:rPr>
          <w:rFonts w:ascii="Arial" w:hAnsi="Arial" w:cs="Arial"/>
          <w:b/>
          <w:noProof/>
          <w:sz w:val="28"/>
          <w:u w:val="single"/>
          <w:lang w:eastAsia="fr-FR"/>
        </w:rPr>
        <w:drawing>
          <wp:inline distT="0" distB="0" distL="0" distR="0" wp14:anchorId="2C9E7081" wp14:editId="45C14BC4">
            <wp:extent cx="5760085" cy="6519215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6466" cy="65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D579" w14:textId="33D07AC7" w:rsidR="00EB4F96" w:rsidRDefault="00EB4F96" w:rsidP="00EB4F96">
      <w:pPr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Pour toute information complémentaire, merci de contacter </w:t>
      </w:r>
      <w:r w:rsidR="002535EF">
        <w:rPr>
          <w:rFonts w:ascii="Arial" w:hAnsi="Arial" w:cs="Arial"/>
          <w:sz w:val="28"/>
          <w:szCs w:val="28"/>
        </w:rPr>
        <w:t xml:space="preserve">d’adresser un mail à </w:t>
      </w:r>
      <w:hyperlink r:id="rId9" w:history="1">
        <w:r w:rsidR="002535EF" w:rsidRPr="00FB19D4">
          <w:rPr>
            <w:rStyle w:val="Lienhypertexte"/>
            <w:rFonts w:ascii="Arial" w:hAnsi="Arial" w:cs="Arial"/>
            <w:sz w:val="28"/>
            <w:szCs w:val="28"/>
          </w:rPr>
          <w:t>Ramata.TOURE@orange-sonatel.com</w:t>
        </w:r>
      </w:hyperlink>
    </w:p>
    <w:p w14:paraId="419394E6" w14:textId="77777777" w:rsidR="002535EF" w:rsidRPr="00807DE0" w:rsidRDefault="002535EF" w:rsidP="00EB4F96">
      <w:pPr>
        <w:rPr>
          <w:rFonts w:ascii="Arial" w:hAnsi="Arial" w:cs="Arial"/>
          <w:sz w:val="28"/>
          <w:szCs w:val="28"/>
        </w:rPr>
      </w:pPr>
    </w:p>
    <w:p w14:paraId="3B9E6EDB" w14:textId="64EE54BE" w:rsidR="00EB4F96" w:rsidRDefault="00EB4F96" w:rsidP="00EB4F96">
      <w:pPr>
        <w:rPr>
          <w:rFonts w:ascii="Arial" w:hAnsi="Arial" w:cs="Arial"/>
        </w:rPr>
      </w:pPr>
    </w:p>
    <w:p w14:paraId="7AF96886" w14:textId="6D8558ED" w:rsidR="009D0F8D" w:rsidRPr="00807DE0" w:rsidRDefault="009D0F8D" w:rsidP="009D0F8D">
      <w:pPr>
        <w:jc w:val="both"/>
        <w:rPr>
          <w:rFonts w:ascii="Arial" w:hAnsi="Arial" w:cs="Arial"/>
          <w:b/>
          <w:bCs/>
          <w:color w:val="ED7D31" w:themeColor="accent2"/>
          <w:sz w:val="36"/>
          <w:szCs w:val="36"/>
        </w:rPr>
      </w:pPr>
      <w:r w:rsidRPr="00807DE0">
        <w:rPr>
          <w:rFonts w:ascii="Arial" w:hAnsi="Arial" w:cs="Arial"/>
          <w:b/>
          <w:bCs/>
          <w:color w:val="ED7D31" w:themeColor="accent2"/>
          <w:sz w:val="36"/>
          <w:szCs w:val="36"/>
        </w:rPr>
        <w:t>Contenu du dossier de soumission</w:t>
      </w:r>
    </w:p>
    <w:p w14:paraId="4D2BC8CD" w14:textId="77777777" w:rsidR="009D0F8D" w:rsidRPr="00807DE0" w:rsidRDefault="009D0F8D" w:rsidP="009D0F8D">
      <w:pPr>
        <w:jc w:val="both"/>
        <w:rPr>
          <w:rFonts w:ascii="Arial" w:hAnsi="Arial" w:cs="Arial"/>
          <w:b/>
          <w:bCs/>
          <w:sz w:val="28"/>
          <w:szCs w:val="28"/>
        </w:rPr>
      </w:pPr>
    </w:p>
    <w:p w14:paraId="23C33E82" w14:textId="77777777" w:rsidR="009D0F8D" w:rsidRPr="00807DE0" w:rsidRDefault="009D0F8D" w:rsidP="009D0F8D">
      <w:pPr>
        <w:rPr>
          <w:rFonts w:ascii="Arial" w:eastAsia="Arial" w:hAnsi="Arial" w:cs="Arial"/>
          <w:sz w:val="28"/>
          <w:szCs w:val="28"/>
          <w:lang w:val="fr"/>
        </w:rPr>
      </w:pPr>
      <w:r w:rsidRPr="00807DE0">
        <w:rPr>
          <w:rFonts w:ascii="Arial" w:eastAsia="Arial" w:hAnsi="Arial" w:cs="Arial"/>
          <w:sz w:val="28"/>
          <w:szCs w:val="28"/>
          <w:lang w:val="fr"/>
        </w:rPr>
        <w:t>Le dossier de soumission devra être adressé à la Fondation Orange Guinée.</w:t>
      </w:r>
    </w:p>
    <w:p w14:paraId="1441D97F" w14:textId="77777777" w:rsidR="009D0F8D" w:rsidRPr="00807DE0" w:rsidRDefault="009D0F8D" w:rsidP="009D0F8D">
      <w:pPr>
        <w:rPr>
          <w:rFonts w:ascii="Arial" w:eastAsia="Arial" w:hAnsi="Arial" w:cs="Arial"/>
          <w:b/>
          <w:bCs/>
          <w:sz w:val="28"/>
          <w:szCs w:val="28"/>
          <w:lang w:val="fr"/>
        </w:rPr>
      </w:pPr>
    </w:p>
    <w:p w14:paraId="3D418F90" w14:textId="77777777" w:rsidR="009D0F8D" w:rsidRPr="00807DE0" w:rsidRDefault="009D0F8D" w:rsidP="009D0F8D">
      <w:pPr>
        <w:ind w:firstLine="360"/>
        <w:rPr>
          <w:rFonts w:ascii="Arial" w:hAnsi="Arial" w:cs="Arial"/>
          <w:sz w:val="28"/>
          <w:szCs w:val="28"/>
        </w:rPr>
      </w:pPr>
      <w:r w:rsidRPr="00807DE0">
        <w:rPr>
          <w:rFonts w:ascii="Arial" w:eastAsia="Arial" w:hAnsi="Arial" w:cs="Arial"/>
          <w:b/>
          <w:bCs/>
          <w:sz w:val="28"/>
          <w:szCs w:val="28"/>
          <w:lang w:val="fr"/>
        </w:rPr>
        <w:t>a- Dossier administratif</w:t>
      </w:r>
    </w:p>
    <w:p w14:paraId="172D6A85" w14:textId="1347C7E9" w:rsidR="009D0F8D" w:rsidRPr="00807DE0" w:rsidRDefault="009D0F8D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Présentation de l’</w:t>
      </w:r>
      <w:r w:rsidR="00EC0ECB" w:rsidRPr="00807DE0">
        <w:rPr>
          <w:rFonts w:ascii="Arial" w:eastAsia="Cambria" w:hAnsi="Arial" w:cs="Arial"/>
          <w:sz w:val="28"/>
          <w:szCs w:val="28"/>
          <w:lang w:val="fr"/>
        </w:rPr>
        <w:t xml:space="preserve">entreprise </w:t>
      </w: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 </w:t>
      </w:r>
    </w:p>
    <w:p w14:paraId="445C36AD" w14:textId="77777777" w:rsidR="009D0F8D" w:rsidRPr="00807DE0" w:rsidRDefault="009D0F8D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Statut et règlements intérieur (si disponible)</w:t>
      </w:r>
    </w:p>
    <w:p w14:paraId="20AA53D4" w14:textId="2A564646" w:rsidR="009D0F8D" w:rsidRPr="00807DE0" w:rsidRDefault="00EC0ECB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hAnsi="Arial" w:cs="Arial"/>
          <w:sz w:val="28"/>
          <w:szCs w:val="28"/>
        </w:rPr>
        <w:t>P</w:t>
      </w:r>
      <w:r w:rsidR="009D0F8D" w:rsidRPr="00807DE0">
        <w:rPr>
          <w:rFonts w:ascii="Arial" w:hAnsi="Arial" w:cs="Arial"/>
          <w:sz w:val="28"/>
          <w:szCs w:val="28"/>
        </w:rPr>
        <w:t xml:space="preserve">ièces administratives et règlementaires relatives: agrément et ou autorisation </w:t>
      </w:r>
      <w:r w:rsidRPr="00807DE0">
        <w:rPr>
          <w:rFonts w:ascii="Arial" w:hAnsi="Arial" w:cs="Arial"/>
          <w:sz w:val="28"/>
          <w:szCs w:val="28"/>
        </w:rPr>
        <w:t>de commercialisation des produits/ matériels médicaux</w:t>
      </w:r>
    </w:p>
    <w:p w14:paraId="415EC2B5" w14:textId="77777777" w:rsidR="009D0F8D" w:rsidRPr="00807DE0" w:rsidRDefault="009D0F8D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RCCM / Identification fiscale</w:t>
      </w:r>
    </w:p>
    <w:p w14:paraId="6B6079A9" w14:textId="77777777" w:rsidR="009D0F8D" w:rsidRPr="00807DE0" w:rsidRDefault="009D0F8D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Dernière déclaration d’impôt </w:t>
      </w:r>
    </w:p>
    <w:p w14:paraId="6F28356A" w14:textId="4AD2BE13" w:rsidR="009D0F8D" w:rsidRPr="00807DE0" w:rsidRDefault="009D0F8D" w:rsidP="009D0F8D">
      <w:pPr>
        <w:pStyle w:val="Paragraphedeliste"/>
        <w:numPr>
          <w:ilvl w:val="0"/>
          <w:numId w:val="5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La lettre d’engagement </w:t>
      </w:r>
    </w:p>
    <w:p w14:paraId="7496086F" w14:textId="77777777" w:rsidR="009D0F8D" w:rsidRPr="00807DE0" w:rsidRDefault="009D0F8D" w:rsidP="009D0F8D">
      <w:pPr>
        <w:ind w:firstLine="360"/>
        <w:jc w:val="both"/>
        <w:rPr>
          <w:rFonts w:ascii="Arial" w:hAnsi="Arial" w:cs="Arial"/>
          <w:b/>
          <w:bCs/>
          <w:sz w:val="28"/>
          <w:szCs w:val="28"/>
        </w:rPr>
      </w:pPr>
      <w:r w:rsidRPr="00807DE0">
        <w:rPr>
          <w:rFonts w:ascii="Arial" w:hAnsi="Arial" w:cs="Arial"/>
          <w:b/>
          <w:bCs/>
          <w:sz w:val="28"/>
          <w:szCs w:val="28"/>
        </w:rPr>
        <w:t>b- Dossier technique</w:t>
      </w:r>
    </w:p>
    <w:p w14:paraId="3ACE7DF0" w14:textId="6068D6BA" w:rsidR="009D0F8D" w:rsidRPr="00807DE0" w:rsidRDefault="009D0F8D" w:rsidP="009D0F8D">
      <w:pPr>
        <w:rPr>
          <w:rFonts w:ascii="Arial" w:eastAsia="Arial" w:hAnsi="Arial" w:cs="Arial"/>
          <w:sz w:val="28"/>
          <w:szCs w:val="28"/>
          <w:lang w:val="fr"/>
        </w:rPr>
      </w:pPr>
      <w:r w:rsidRPr="00807DE0">
        <w:rPr>
          <w:rFonts w:ascii="Arial" w:eastAsia="Arial" w:hAnsi="Arial" w:cs="Arial"/>
          <w:sz w:val="28"/>
          <w:szCs w:val="28"/>
          <w:lang w:val="fr"/>
        </w:rPr>
        <w:t xml:space="preserve">Les </w:t>
      </w:r>
      <w:r w:rsidR="00EC0ECB" w:rsidRPr="00807DE0">
        <w:rPr>
          <w:rFonts w:ascii="Arial" w:eastAsia="Arial" w:hAnsi="Arial" w:cs="Arial"/>
          <w:sz w:val="28"/>
          <w:szCs w:val="28"/>
          <w:lang w:val="fr"/>
        </w:rPr>
        <w:t xml:space="preserve">soumissionnaires </w:t>
      </w:r>
      <w:r w:rsidR="00807DE0" w:rsidRPr="00807DE0">
        <w:rPr>
          <w:rFonts w:ascii="Arial" w:eastAsia="Arial" w:hAnsi="Arial" w:cs="Arial"/>
          <w:sz w:val="28"/>
          <w:szCs w:val="28"/>
          <w:lang w:val="fr"/>
        </w:rPr>
        <w:t>devront soumettre</w:t>
      </w:r>
      <w:r w:rsidRPr="00807DE0">
        <w:rPr>
          <w:rFonts w:ascii="Arial" w:eastAsia="Arial" w:hAnsi="Arial" w:cs="Arial"/>
          <w:sz w:val="28"/>
          <w:szCs w:val="28"/>
          <w:lang w:val="fr"/>
        </w:rPr>
        <w:t xml:space="preserve"> les documents suivants comme faisant partie de leur offre technique : </w:t>
      </w:r>
    </w:p>
    <w:p w14:paraId="1EC24485" w14:textId="6832B9B9" w:rsidR="009D0F8D" w:rsidRPr="00807DE0" w:rsidRDefault="009D0F8D" w:rsidP="009D0F8D">
      <w:pPr>
        <w:pStyle w:val="Paragraphedeliste"/>
        <w:numPr>
          <w:ilvl w:val="0"/>
          <w:numId w:val="7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Des références en la matière</w:t>
      </w:r>
    </w:p>
    <w:p w14:paraId="2C6894D8" w14:textId="77777777" w:rsidR="00EC0ECB" w:rsidRPr="00807DE0" w:rsidRDefault="00EC0ECB" w:rsidP="00EC0ECB">
      <w:pPr>
        <w:pStyle w:val="Paragraphedeliste"/>
        <w:numPr>
          <w:ilvl w:val="0"/>
          <w:numId w:val="7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hAnsi="Arial" w:cs="Arial"/>
          <w:sz w:val="28"/>
          <w:szCs w:val="28"/>
        </w:rPr>
        <w:t>Marque, la garantie, la fonctionnalité, et spécificité de chaque matériel demandé </w:t>
      </w:r>
    </w:p>
    <w:p w14:paraId="618F1BD7" w14:textId="3CBCA73D" w:rsidR="00EC0ECB" w:rsidRPr="00807DE0" w:rsidRDefault="00EC0ECB" w:rsidP="00EC0ECB">
      <w:pPr>
        <w:pStyle w:val="Paragraphedeliste"/>
        <w:numPr>
          <w:ilvl w:val="0"/>
          <w:numId w:val="7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hAnsi="Arial" w:cs="Arial"/>
          <w:sz w:val="28"/>
          <w:szCs w:val="28"/>
        </w:rPr>
        <w:t>planning de livraison</w:t>
      </w: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 </w:t>
      </w:r>
    </w:p>
    <w:p w14:paraId="22CEB220" w14:textId="0E2A2BC2" w:rsidR="009D0F8D" w:rsidRPr="00807DE0" w:rsidRDefault="00EC0ECB" w:rsidP="00EC0ECB">
      <w:pPr>
        <w:spacing w:before="100" w:after="200" w:line="276" w:lineRule="auto"/>
        <w:contextualSpacing/>
        <w:jc w:val="both"/>
        <w:rPr>
          <w:rFonts w:ascii="Arial" w:hAnsi="Arial" w:cs="Arial"/>
          <w:b/>
          <w:bCs/>
          <w:sz w:val="28"/>
          <w:szCs w:val="28"/>
          <w:lang w:val="fr"/>
        </w:rPr>
      </w:pPr>
      <w:r w:rsidRPr="00807DE0">
        <w:rPr>
          <w:rFonts w:ascii="Arial" w:hAnsi="Arial" w:cs="Arial"/>
          <w:b/>
          <w:bCs/>
          <w:sz w:val="28"/>
          <w:szCs w:val="28"/>
          <w:lang w:val="fr"/>
        </w:rPr>
        <w:t xml:space="preserve">   </w:t>
      </w:r>
      <w:r w:rsidR="009D0F8D" w:rsidRPr="00807DE0">
        <w:rPr>
          <w:rFonts w:ascii="Arial" w:hAnsi="Arial" w:cs="Arial"/>
          <w:b/>
          <w:bCs/>
          <w:sz w:val="28"/>
          <w:szCs w:val="28"/>
          <w:lang w:val="fr"/>
        </w:rPr>
        <w:t>c</w:t>
      </w:r>
      <w:r w:rsidR="00807DE0">
        <w:rPr>
          <w:rFonts w:ascii="Arial" w:hAnsi="Arial" w:cs="Arial"/>
          <w:b/>
          <w:bCs/>
          <w:sz w:val="28"/>
          <w:szCs w:val="28"/>
          <w:lang w:val="fr"/>
        </w:rPr>
        <w:t xml:space="preserve">- </w:t>
      </w:r>
      <w:r w:rsidR="009D0F8D" w:rsidRPr="00807DE0">
        <w:rPr>
          <w:rFonts w:ascii="Arial" w:hAnsi="Arial" w:cs="Arial"/>
          <w:b/>
          <w:bCs/>
          <w:sz w:val="28"/>
          <w:szCs w:val="28"/>
          <w:lang w:val="fr"/>
        </w:rPr>
        <w:t xml:space="preserve">Offre Financière </w:t>
      </w:r>
    </w:p>
    <w:p w14:paraId="6E944712" w14:textId="77777777" w:rsidR="009D0F8D" w:rsidRPr="00807DE0" w:rsidRDefault="009D0F8D" w:rsidP="009D0F8D">
      <w:pPr>
        <w:rPr>
          <w:rFonts w:ascii="Arial" w:hAnsi="Arial" w:cs="Arial"/>
          <w:sz w:val="28"/>
          <w:szCs w:val="28"/>
        </w:rPr>
      </w:pPr>
      <w:r w:rsidRPr="00807DE0">
        <w:rPr>
          <w:rFonts w:ascii="Arial" w:eastAsia="Arial" w:hAnsi="Arial" w:cs="Arial"/>
          <w:sz w:val="28"/>
          <w:szCs w:val="28"/>
          <w:lang w:val="fr"/>
        </w:rPr>
        <w:t xml:space="preserve">L’offre financière doit être en GNF (TTC), libellée à l’attention de la Fondation Orange Guinée, avec les détails suivants : </w:t>
      </w:r>
    </w:p>
    <w:p w14:paraId="19C20BE9" w14:textId="77777777" w:rsidR="00EC0ECB" w:rsidRPr="00807DE0" w:rsidRDefault="00EC0ECB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le prix unitaire pour chaque article </w:t>
      </w:r>
    </w:p>
    <w:p w14:paraId="1BAEDB77" w14:textId="77777777" w:rsidR="00EC0ECB" w:rsidRPr="00807DE0" w:rsidRDefault="00EC0ECB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le montant total HT GNF et celui TTC GNF</w:t>
      </w:r>
    </w:p>
    <w:p w14:paraId="04EC78B5" w14:textId="084CF723" w:rsidR="009D0F8D" w:rsidRPr="00807DE0" w:rsidRDefault="00EC0ECB" w:rsidP="00807DE0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le planning de livraison </w:t>
      </w:r>
      <w:r w:rsidR="009D0F8D" w:rsidRPr="00807DE0">
        <w:rPr>
          <w:rFonts w:ascii="Arial" w:eastAsia="Cambria" w:hAnsi="Arial" w:cs="Arial"/>
          <w:sz w:val="28"/>
          <w:szCs w:val="28"/>
          <w:lang w:val="fr"/>
        </w:rPr>
        <w:t xml:space="preserve"> </w:t>
      </w:r>
    </w:p>
    <w:p w14:paraId="7EDF69F4" w14:textId="319DD614" w:rsidR="009D0F8D" w:rsidRPr="00807DE0" w:rsidRDefault="009D0F8D" w:rsidP="009D0F8D">
      <w:pPr>
        <w:jc w:val="both"/>
        <w:rPr>
          <w:rFonts w:ascii="Arial" w:hAnsi="Arial" w:cs="Arial"/>
          <w:b/>
          <w:bCs/>
          <w:color w:val="ED7D31" w:themeColor="accent2"/>
          <w:sz w:val="36"/>
          <w:szCs w:val="36"/>
          <w:lang w:val="fr"/>
        </w:rPr>
      </w:pPr>
      <w:r w:rsidRPr="00807DE0">
        <w:rPr>
          <w:rFonts w:ascii="Arial" w:hAnsi="Arial" w:cs="Arial"/>
          <w:b/>
          <w:bCs/>
          <w:color w:val="ED7D31" w:themeColor="accent2"/>
          <w:sz w:val="36"/>
          <w:szCs w:val="36"/>
          <w:lang w:val="fr"/>
        </w:rPr>
        <w:t>Évaluation des offres</w:t>
      </w:r>
    </w:p>
    <w:p w14:paraId="5BF0AA4D" w14:textId="77777777" w:rsidR="009D0F8D" w:rsidRPr="00807DE0" w:rsidRDefault="009D0F8D" w:rsidP="009D0F8D">
      <w:pPr>
        <w:jc w:val="both"/>
        <w:rPr>
          <w:rFonts w:ascii="Arial" w:hAnsi="Arial" w:cs="Arial"/>
          <w:b/>
          <w:bCs/>
          <w:sz w:val="28"/>
          <w:szCs w:val="28"/>
          <w:lang w:val="fr"/>
        </w:rPr>
      </w:pPr>
    </w:p>
    <w:p w14:paraId="3AC24522" w14:textId="77777777" w:rsidR="009D0F8D" w:rsidRPr="00807DE0" w:rsidRDefault="009D0F8D" w:rsidP="009D0F8D">
      <w:pPr>
        <w:ind w:firstLine="360"/>
        <w:jc w:val="both"/>
        <w:rPr>
          <w:rFonts w:ascii="Arial" w:hAnsi="Arial" w:cs="Arial"/>
          <w:b/>
          <w:bCs/>
          <w:sz w:val="28"/>
          <w:szCs w:val="28"/>
          <w:lang w:val="fr"/>
        </w:rPr>
      </w:pPr>
      <w:r w:rsidRPr="00807DE0">
        <w:rPr>
          <w:rFonts w:ascii="Arial" w:hAnsi="Arial" w:cs="Arial"/>
          <w:b/>
          <w:bCs/>
          <w:sz w:val="28"/>
          <w:szCs w:val="28"/>
        </w:rPr>
        <w:t>a</w:t>
      </w:r>
      <w:r w:rsidRPr="00807DE0">
        <w:rPr>
          <w:rFonts w:ascii="Arial" w:hAnsi="Arial" w:cs="Arial"/>
          <w:b/>
          <w:bCs/>
          <w:sz w:val="28"/>
          <w:szCs w:val="28"/>
          <w:lang w:val="fr"/>
        </w:rPr>
        <w:t xml:space="preserve"> Critères généraux </w:t>
      </w:r>
    </w:p>
    <w:p w14:paraId="49E2F82D" w14:textId="77777777" w:rsidR="009D0F8D" w:rsidRPr="00807DE0" w:rsidRDefault="009D0F8D" w:rsidP="009D0F8D">
      <w:pPr>
        <w:rPr>
          <w:rFonts w:ascii="Arial" w:eastAsia="Arial" w:hAnsi="Arial" w:cs="Arial"/>
          <w:sz w:val="28"/>
          <w:szCs w:val="28"/>
          <w:lang w:val="fr"/>
        </w:rPr>
      </w:pPr>
      <w:r w:rsidRPr="00807DE0">
        <w:rPr>
          <w:rFonts w:ascii="Arial" w:eastAsia="Arial" w:hAnsi="Arial" w:cs="Arial"/>
          <w:sz w:val="28"/>
          <w:szCs w:val="28"/>
          <w:lang w:val="fr"/>
        </w:rPr>
        <w:t xml:space="preserve">Les offres seront jugées en fonction des critères suivants : </w:t>
      </w:r>
    </w:p>
    <w:p w14:paraId="2357B37C" w14:textId="77777777" w:rsidR="009D0F8D" w:rsidRPr="00807DE0" w:rsidRDefault="009D0F8D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la complétude des dossiers administratifs transmis</w:t>
      </w:r>
    </w:p>
    <w:p w14:paraId="768D6D6A" w14:textId="4791F9EC" w:rsidR="009D0F8D" w:rsidRPr="00807DE0" w:rsidRDefault="00EC0ECB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les références </w:t>
      </w:r>
      <w:r w:rsidR="009D0F8D" w:rsidRPr="00807DE0">
        <w:rPr>
          <w:rFonts w:ascii="Arial" w:eastAsia="Cambria" w:hAnsi="Arial" w:cs="Arial"/>
          <w:sz w:val="28"/>
          <w:szCs w:val="28"/>
          <w:lang w:val="fr"/>
        </w:rPr>
        <w:t xml:space="preserve">en </w:t>
      </w: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la </w:t>
      </w:r>
      <w:r w:rsidR="009D0F8D" w:rsidRPr="00807DE0">
        <w:rPr>
          <w:rFonts w:ascii="Arial" w:eastAsia="Cambria" w:hAnsi="Arial" w:cs="Arial"/>
          <w:sz w:val="28"/>
          <w:szCs w:val="28"/>
          <w:lang w:val="fr"/>
        </w:rPr>
        <w:t xml:space="preserve">matière </w:t>
      </w:r>
    </w:p>
    <w:p w14:paraId="1BED1860" w14:textId="77777777" w:rsidR="00B83346" w:rsidRPr="00807DE0" w:rsidRDefault="00B83346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lastRenderedPageBreak/>
        <w:t>les caractéristiques partagées pour chaque article</w:t>
      </w:r>
    </w:p>
    <w:p w14:paraId="462D9F50" w14:textId="3E3D2E0A" w:rsidR="00B83346" w:rsidRPr="00807DE0" w:rsidRDefault="00B83346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la garantie  </w:t>
      </w:r>
    </w:p>
    <w:p w14:paraId="047659FF" w14:textId="595F2E6F" w:rsidR="009D0F8D" w:rsidRPr="00807DE0" w:rsidRDefault="009D0F8D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 xml:space="preserve">Le montant de la soumission en Francs Guinéens </w:t>
      </w:r>
    </w:p>
    <w:p w14:paraId="4B673B37" w14:textId="77777777" w:rsidR="009D0F8D" w:rsidRPr="00807DE0" w:rsidRDefault="009D0F8D" w:rsidP="009D0F8D">
      <w:pPr>
        <w:pStyle w:val="Paragraphedeliste"/>
        <w:numPr>
          <w:ilvl w:val="0"/>
          <w:numId w:val="8"/>
        </w:numPr>
        <w:spacing w:before="100" w:after="200" w:line="276" w:lineRule="auto"/>
        <w:contextualSpacing/>
        <w:jc w:val="both"/>
        <w:rPr>
          <w:rFonts w:ascii="Arial" w:eastAsia="Cambria" w:hAnsi="Arial" w:cs="Arial"/>
          <w:sz w:val="28"/>
          <w:szCs w:val="28"/>
          <w:lang w:val="fr"/>
        </w:rPr>
      </w:pPr>
      <w:r w:rsidRPr="00807DE0">
        <w:rPr>
          <w:rFonts w:ascii="Arial" w:eastAsia="Cambria" w:hAnsi="Arial" w:cs="Arial"/>
          <w:sz w:val="28"/>
          <w:szCs w:val="28"/>
          <w:lang w:val="fr"/>
        </w:rPr>
        <w:t>Le respect des conditions générales de l’offre</w:t>
      </w:r>
    </w:p>
    <w:p w14:paraId="525793EE" w14:textId="77777777" w:rsidR="009D0F8D" w:rsidRPr="00807DE0" w:rsidRDefault="009D0F8D" w:rsidP="009D0F8D">
      <w:pPr>
        <w:pStyle w:val="Paragraphedeliste"/>
        <w:jc w:val="both"/>
        <w:rPr>
          <w:rFonts w:ascii="Arial" w:hAnsi="Arial" w:cs="Arial"/>
          <w:b/>
          <w:bCs/>
          <w:sz w:val="28"/>
          <w:szCs w:val="28"/>
          <w:lang w:val="fr"/>
        </w:rPr>
      </w:pPr>
    </w:p>
    <w:p w14:paraId="04D30155" w14:textId="77777777" w:rsidR="009D0F8D" w:rsidRPr="00807DE0" w:rsidRDefault="009D0F8D" w:rsidP="009D0F8D">
      <w:pPr>
        <w:ind w:firstLine="360"/>
        <w:jc w:val="both"/>
        <w:rPr>
          <w:rFonts w:ascii="Arial" w:hAnsi="Arial" w:cs="Arial"/>
          <w:b/>
          <w:bCs/>
          <w:sz w:val="28"/>
          <w:szCs w:val="28"/>
          <w:lang w:val="fr"/>
        </w:rPr>
      </w:pPr>
      <w:r w:rsidRPr="00807DE0">
        <w:rPr>
          <w:rFonts w:ascii="Arial" w:hAnsi="Arial" w:cs="Arial"/>
          <w:b/>
          <w:bCs/>
          <w:sz w:val="28"/>
          <w:szCs w:val="28"/>
          <w:lang w:val="fr"/>
        </w:rPr>
        <w:t>b Critères particuliers</w:t>
      </w:r>
    </w:p>
    <w:p w14:paraId="0C3B17B9" w14:textId="5FF00ADE" w:rsidR="009D0F8D" w:rsidRPr="00807DE0" w:rsidRDefault="009D0F8D" w:rsidP="009D0F8D">
      <w:pPr>
        <w:rPr>
          <w:rFonts w:ascii="Arial" w:hAnsi="Arial" w:cs="Arial"/>
          <w:bCs/>
          <w:sz w:val="28"/>
          <w:szCs w:val="28"/>
        </w:rPr>
      </w:pPr>
      <w:r w:rsidRPr="00807DE0">
        <w:rPr>
          <w:rFonts w:ascii="Arial" w:hAnsi="Arial" w:cs="Arial"/>
          <w:bCs/>
          <w:sz w:val="28"/>
          <w:szCs w:val="28"/>
        </w:rPr>
        <w:t xml:space="preserve">Le </w:t>
      </w:r>
      <w:r w:rsidR="00261032" w:rsidRPr="00807DE0">
        <w:rPr>
          <w:rFonts w:ascii="Arial" w:hAnsi="Arial" w:cs="Arial"/>
          <w:bCs/>
          <w:sz w:val="28"/>
          <w:szCs w:val="28"/>
        </w:rPr>
        <w:t>candidat mettra</w:t>
      </w:r>
      <w:r w:rsidRPr="00807DE0">
        <w:rPr>
          <w:rFonts w:ascii="Arial" w:hAnsi="Arial" w:cs="Arial"/>
          <w:bCs/>
          <w:sz w:val="28"/>
          <w:szCs w:val="28"/>
        </w:rPr>
        <w:t xml:space="preserve"> en exergue ses références </w:t>
      </w:r>
      <w:r w:rsidR="00261032" w:rsidRPr="00807DE0">
        <w:rPr>
          <w:rFonts w:ascii="Arial" w:hAnsi="Arial" w:cs="Arial"/>
          <w:bCs/>
          <w:sz w:val="28"/>
          <w:szCs w:val="28"/>
        </w:rPr>
        <w:t>sur la fourniture de matériel médical (</w:t>
      </w:r>
      <w:r w:rsidRPr="00807DE0">
        <w:rPr>
          <w:rFonts w:ascii="Arial" w:hAnsi="Arial" w:cs="Arial"/>
          <w:bCs/>
          <w:sz w:val="28"/>
          <w:szCs w:val="28"/>
        </w:rPr>
        <w:t>références et/ ou rapports, attestation de précédents clients)</w:t>
      </w:r>
    </w:p>
    <w:p w14:paraId="7A5D5A9C" w14:textId="77777777" w:rsidR="00261032" w:rsidRPr="00807DE0" w:rsidRDefault="00261032" w:rsidP="009D0F8D">
      <w:pPr>
        <w:rPr>
          <w:rFonts w:ascii="Arial" w:hAnsi="Arial" w:cs="Arial"/>
          <w:bCs/>
          <w:sz w:val="28"/>
          <w:szCs w:val="28"/>
        </w:rPr>
      </w:pPr>
    </w:p>
    <w:p w14:paraId="2E61FFD4" w14:textId="77777777" w:rsidR="00807DE0" w:rsidRDefault="009D0F8D" w:rsidP="009D0F8D">
      <w:pPr>
        <w:jc w:val="both"/>
        <w:rPr>
          <w:rFonts w:ascii="Arial" w:hAnsi="Arial" w:cs="Arial"/>
          <w:b/>
          <w:color w:val="ED7D31" w:themeColor="accent2"/>
          <w:sz w:val="36"/>
          <w:szCs w:val="36"/>
        </w:rPr>
      </w:pPr>
      <w:r w:rsidRPr="00807DE0">
        <w:rPr>
          <w:rFonts w:ascii="Arial" w:hAnsi="Arial" w:cs="Arial"/>
          <w:b/>
          <w:color w:val="ED7D31" w:themeColor="accent2"/>
          <w:sz w:val="36"/>
          <w:szCs w:val="36"/>
        </w:rPr>
        <w:t>Conditions Générales</w:t>
      </w:r>
    </w:p>
    <w:p w14:paraId="1A83C6D3" w14:textId="5327868F" w:rsidR="009D0F8D" w:rsidRPr="00807DE0" w:rsidRDefault="009D0F8D" w:rsidP="009D0F8D">
      <w:pPr>
        <w:jc w:val="both"/>
        <w:rPr>
          <w:rFonts w:ascii="Arial" w:hAnsi="Arial" w:cs="Arial"/>
          <w:b/>
          <w:color w:val="ED7D31" w:themeColor="accent2"/>
          <w:sz w:val="36"/>
          <w:szCs w:val="36"/>
        </w:rPr>
      </w:pPr>
      <w:r w:rsidRPr="00807DE0">
        <w:rPr>
          <w:rFonts w:ascii="Arial" w:hAnsi="Arial" w:cs="Arial"/>
          <w:b/>
          <w:color w:val="ED7D31" w:themeColor="accent2"/>
          <w:sz w:val="36"/>
          <w:szCs w:val="36"/>
        </w:rPr>
        <w:t xml:space="preserve"> </w:t>
      </w:r>
    </w:p>
    <w:p w14:paraId="6560481D" w14:textId="77777777" w:rsidR="009D0F8D" w:rsidRPr="00807DE0" w:rsidRDefault="009D0F8D" w:rsidP="009D0F8D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Les soumissionnaires resteront engagés par leurs offres 30 jours après la date limite fixée pour la remise de l'offre. </w:t>
      </w:r>
    </w:p>
    <w:p w14:paraId="39BB5E7F" w14:textId="77777777" w:rsidR="009D0F8D" w:rsidRPr="00807DE0" w:rsidRDefault="009D0F8D" w:rsidP="009D0F8D">
      <w:pPr>
        <w:jc w:val="both"/>
        <w:rPr>
          <w:rFonts w:ascii="Arial" w:hAnsi="Arial" w:cs="Arial"/>
          <w:sz w:val="28"/>
          <w:szCs w:val="28"/>
        </w:rPr>
      </w:pPr>
    </w:p>
    <w:p w14:paraId="6424FF6F" w14:textId="708E15A4" w:rsidR="009D0F8D" w:rsidRPr="00807DE0" w:rsidRDefault="009D0F8D" w:rsidP="009D0F8D">
      <w:pPr>
        <w:jc w:val="both"/>
        <w:rPr>
          <w:rFonts w:ascii="Arial" w:hAnsi="Arial" w:cs="Arial"/>
          <w:sz w:val="28"/>
          <w:szCs w:val="28"/>
        </w:rPr>
      </w:pPr>
      <w:r w:rsidRPr="00807DE0">
        <w:rPr>
          <w:rFonts w:ascii="Arial" w:hAnsi="Arial" w:cs="Arial"/>
          <w:sz w:val="28"/>
          <w:szCs w:val="28"/>
        </w:rPr>
        <w:t xml:space="preserve">Les facturations se feront à la </w:t>
      </w:r>
      <w:r w:rsidR="00261032" w:rsidRPr="00807DE0">
        <w:rPr>
          <w:rFonts w:ascii="Arial" w:hAnsi="Arial" w:cs="Arial"/>
          <w:sz w:val="28"/>
          <w:szCs w:val="28"/>
        </w:rPr>
        <w:t>livraison du matériel</w:t>
      </w:r>
      <w:r w:rsidRPr="00807DE0">
        <w:rPr>
          <w:rFonts w:ascii="Arial" w:hAnsi="Arial" w:cs="Arial"/>
          <w:sz w:val="28"/>
          <w:szCs w:val="28"/>
        </w:rPr>
        <w:t>, sur présentation des factures libellées à l’attention de la Fondation Orange Guinée. Elles seront accompagnées de justificatifs</w:t>
      </w:r>
      <w:r w:rsidR="00261032" w:rsidRPr="00807DE0">
        <w:rPr>
          <w:rFonts w:ascii="Arial" w:hAnsi="Arial" w:cs="Arial"/>
          <w:sz w:val="28"/>
          <w:szCs w:val="28"/>
        </w:rPr>
        <w:t xml:space="preserve"> (Bordereau de livraison)</w:t>
      </w:r>
      <w:r w:rsidRPr="00807DE0">
        <w:rPr>
          <w:rFonts w:ascii="Arial" w:hAnsi="Arial" w:cs="Arial"/>
          <w:sz w:val="28"/>
          <w:szCs w:val="28"/>
        </w:rPr>
        <w:t xml:space="preserve"> </w:t>
      </w:r>
    </w:p>
    <w:p w14:paraId="7A68223B" w14:textId="77777777" w:rsidR="009D0F8D" w:rsidRPr="00807DE0" w:rsidRDefault="009D0F8D" w:rsidP="009D0F8D">
      <w:pPr>
        <w:jc w:val="both"/>
        <w:rPr>
          <w:rFonts w:ascii="Arial" w:hAnsi="Arial" w:cs="Arial"/>
          <w:sz w:val="28"/>
          <w:szCs w:val="28"/>
        </w:rPr>
      </w:pPr>
    </w:p>
    <w:p w14:paraId="1ADCAE42" w14:textId="77777777" w:rsidR="009D0F8D" w:rsidRPr="00807DE0" w:rsidRDefault="009D0F8D" w:rsidP="009D0F8D">
      <w:pPr>
        <w:pStyle w:val="Paragraphedeliste"/>
        <w:rPr>
          <w:rFonts w:ascii="Arial" w:hAnsi="Arial" w:cs="Arial"/>
          <w:sz w:val="28"/>
          <w:szCs w:val="28"/>
        </w:rPr>
      </w:pPr>
    </w:p>
    <w:p w14:paraId="2635DA03" w14:textId="77777777" w:rsidR="009D0F8D" w:rsidRPr="00807DE0" w:rsidRDefault="009D0F8D" w:rsidP="00EB4F96">
      <w:pPr>
        <w:rPr>
          <w:rFonts w:ascii="Arial" w:hAnsi="Arial" w:cs="Arial"/>
          <w:sz w:val="28"/>
          <w:szCs w:val="28"/>
        </w:rPr>
      </w:pPr>
    </w:p>
    <w:sectPr w:rsidR="009D0F8D" w:rsidRPr="00807DE0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A3BA9" w14:textId="77777777" w:rsidR="002E61C4" w:rsidRDefault="002E61C4" w:rsidP="00470097">
      <w:r>
        <w:separator/>
      </w:r>
    </w:p>
  </w:endnote>
  <w:endnote w:type="continuationSeparator" w:id="0">
    <w:p w14:paraId="7FE4381A" w14:textId="77777777" w:rsidR="002E61C4" w:rsidRDefault="002E61C4" w:rsidP="004700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3A0ED" w14:textId="77777777" w:rsidR="002E61C4" w:rsidRDefault="002E61C4" w:rsidP="00470097">
      <w:r>
        <w:separator/>
      </w:r>
    </w:p>
  </w:footnote>
  <w:footnote w:type="continuationSeparator" w:id="0">
    <w:p w14:paraId="034B48D0" w14:textId="77777777" w:rsidR="002E61C4" w:rsidRDefault="002E61C4" w:rsidP="004700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A42DD" w14:textId="77777777" w:rsidR="00470097" w:rsidRDefault="00470097">
    <w:pPr>
      <w:pStyle w:val="En-tte"/>
    </w:pPr>
    <w:r w:rsidRPr="00C926AF">
      <w:rPr>
        <w:rFonts w:ascii="Arial" w:hAnsi="Arial" w:cs="Arial"/>
        <w:b/>
        <w:noProof/>
        <w:color w:val="ED7D31" w:themeColor="accent2"/>
        <w:lang w:eastAsia="fr-FR"/>
      </w:rPr>
      <w:drawing>
        <wp:inline distT="0" distB="0" distL="0" distR="0" wp14:anchorId="401406DA" wp14:editId="5B57A865">
          <wp:extent cx="2477702" cy="7747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13405" cy="817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23C90F" w14:textId="77777777" w:rsidR="00470097" w:rsidRDefault="004700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8745E"/>
    <w:multiLevelType w:val="hybridMultilevel"/>
    <w:tmpl w:val="144E486C"/>
    <w:lvl w:ilvl="0" w:tplc="B17ED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88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0883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E1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6E8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6E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D02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AB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A0F6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85B92"/>
    <w:multiLevelType w:val="hybridMultilevel"/>
    <w:tmpl w:val="83E422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1B201A"/>
    <w:multiLevelType w:val="hybridMultilevel"/>
    <w:tmpl w:val="8D58D0BA"/>
    <w:lvl w:ilvl="0" w:tplc="E660B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AE15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CE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942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0820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8E5A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8E5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C8CF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CC78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A2522"/>
    <w:multiLevelType w:val="hybridMultilevel"/>
    <w:tmpl w:val="E09686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92DC7"/>
    <w:multiLevelType w:val="hybridMultilevel"/>
    <w:tmpl w:val="89EA4CFE"/>
    <w:lvl w:ilvl="0" w:tplc="7682EA7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EE5DB1"/>
    <w:multiLevelType w:val="hybridMultilevel"/>
    <w:tmpl w:val="34E6BFAE"/>
    <w:lvl w:ilvl="0" w:tplc="040C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594D1AA7"/>
    <w:multiLevelType w:val="hybridMultilevel"/>
    <w:tmpl w:val="83A256FA"/>
    <w:lvl w:ilvl="0" w:tplc="317A6CF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C2815"/>
    <w:multiLevelType w:val="hybridMultilevel"/>
    <w:tmpl w:val="CE227EBC"/>
    <w:lvl w:ilvl="0" w:tplc="7A0C9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E8C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C4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455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B01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7CB1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660A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C8DA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98D2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62F"/>
    <w:rsid w:val="00203B75"/>
    <w:rsid w:val="00206E5D"/>
    <w:rsid w:val="00233B0F"/>
    <w:rsid w:val="002535EF"/>
    <w:rsid w:val="00261032"/>
    <w:rsid w:val="002E61C4"/>
    <w:rsid w:val="003517CA"/>
    <w:rsid w:val="0038088A"/>
    <w:rsid w:val="00470097"/>
    <w:rsid w:val="004F38B1"/>
    <w:rsid w:val="00542CD9"/>
    <w:rsid w:val="00576147"/>
    <w:rsid w:val="00614F44"/>
    <w:rsid w:val="0067213B"/>
    <w:rsid w:val="007C1267"/>
    <w:rsid w:val="007D5FA1"/>
    <w:rsid w:val="00807DE0"/>
    <w:rsid w:val="00843283"/>
    <w:rsid w:val="008E67A0"/>
    <w:rsid w:val="009270DC"/>
    <w:rsid w:val="009C09C4"/>
    <w:rsid w:val="009D0F8D"/>
    <w:rsid w:val="00B04DB3"/>
    <w:rsid w:val="00B662BB"/>
    <w:rsid w:val="00B83346"/>
    <w:rsid w:val="00BD29E2"/>
    <w:rsid w:val="00BF52ED"/>
    <w:rsid w:val="00BF71E5"/>
    <w:rsid w:val="00C20359"/>
    <w:rsid w:val="00C544F9"/>
    <w:rsid w:val="00C70784"/>
    <w:rsid w:val="00D33000"/>
    <w:rsid w:val="00EA662F"/>
    <w:rsid w:val="00EB4F96"/>
    <w:rsid w:val="00EC0ECB"/>
    <w:rsid w:val="00F175F3"/>
    <w:rsid w:val="00F9439F"/>
    <w:rsid w:val="00FB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60777"/>
  <w15:docId w15:val="{46E0804A-2518-8149-AE83-4542A6383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62F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A662F"/>
    <w:rPr>
      <w:color w:val="0000FF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EA662F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4700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470097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0097"/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F9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F9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721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link w:val="Paragraphedeliste"/>
    <w:uiPriority w:val="34"/>
    <w:locked/>
    <w:rsid w:val="009D0F8D"/>
    <w:rPr>
      <w:rFonts w:ascii="Calibri" w:hAnsi="Calibri" w:cs="Calibri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535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0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56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2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offresconsultations.ogc@orange-sonate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amata.TOURE@orange-sonate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610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Lamine KEITA[OGN DCIRE/DCI]</dc:creator>
  <cp:keywords/>
  <dc:description/>
  <cp:lastModifiedBy>justin junior morel</cp:lastModifiedBy>
  <cp:revision>2</cp:revision>
  <dcterms:created xsi:type="dcterms:W3CDTF">2022-03-11T13:34:00Z</dcterms:created>
  <dcterms:modified xsi:type="dcterms:W3CDTF">2022-03-11T13:34:00Z</dcterms:modified>
</cp:coreProperties>
</file>